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8D375A" w:rsidRDefault="008D375A" w:rsidP="002D4392">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2D4392">
        <w:rPr>
          <w:rFonts w:ascii="Times New Roman" w:hAnsi="Times New Roman"/>
          <w:sz w:val="28"/>
          <w:szCs w:val="28"/>
        </w:rPr>
        <w:t xml:space="preserve"> 99/1.0-11</w:t>
      </w:r>
    </w:p>
    <w:p w:rsidR="005A0F0F" w:rsidRPr="009D32BD" w:rsidRDefault="008D375A" w:rsidP="00235158">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 xml:space="preserve">сфере </w:t>
      </w:r>
      <w:r w:rsidR="006B3845">
        <w:rPr>
          <w:rFonts w:ascii="Times New Roman" w:hAnsi="Times New Roman"/>
          <w:sz w:val="28"/>
          <w:szCs w:val="28"/>
        </w:rPr>
        <w:t>о</w:t>
      </w:r>
      <w:r w:rsidR="006B3845" w:rsidRPr="006B3845">
        <w:rPr>
          <w:rFonts w:ascii="Times New Roman" w:hAnsi="Times New Roman"/>
          <w:sz w:val="28"/>
          <w:szCs w:val="28"/>
        </w:rPr>
        <w:t>существлять финансовое обеспечение деятельности муниципальных  казенных учреждений, созданных органами местного самоуправления МО «Город Всеволожск», и финансовое обеспечение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w:t>
      </w:r>
    </w:p>
    <w:p w:rsidR="00235158" w:rsidRDefault="00235158"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2927FE">
        <w:rPr>
          <w:rFonts w:ascii="Times New Roman" w:hAnsi="Times New Roman"/>
          <w:color w:val="000000"/>
          <w:sz w:val="28"/>
          <w:szCs w:val="28"/>
        </w:rPr>
        <w:t xml:space="preserve">          </w:t>
      </w:r>
      <w:r w:rsidR="002D4392">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2D4392">
        <w:rPr>
          <w:rFonts w:ascii="Times New Roman" w:hAnsi="Times New Roman"/>
          <w:color w:val="000000"/>
          <w:sz w:val="28"/>
          <w:szCs w:val="28"/>
        </w:rPr>
        <w:t>01</w:t>
      </w:r>
      <w:r w:rsidRPr="00322564">
        <w:rPr>
          <w:rFonts w:ascii="Times New Roman" w:hAnsi="Times New Roman"/>
          <w:color w:val="000000"/>
          <w:spacing w:val="30"/>
          <w:sz w:val="28"/>
          <w:szCs w:val="28"/>
        </w:rPr>
        <w:t>"</w:t>
      </w:r>
      <w:r w:rsidR="002D4392">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927FE"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37236A">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w:t>
      </w:r>
      <w:r w:rsidR="002927FE">
        <w:rPr>
          <w:rFonts w:ascii="Times New Roman" w:hAnsi="Times New Roman"/>
          <w:sz w:val="28"/>
          <w:szCs w:val="28"/>
        </w:rPr>
        <w:t>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6B3845" w:rsidRPr="006B3845">
        <w:rPr>
          <w:rFonts w:ascii="Times New Roman" w:hAnsi="Times New Roman"/>
          <w:color w:val="000000"/>
          <w:spacing w:val="-8"/>
          <w:sz w:val="28"/>
          <w:szCs w:val="28"/>
        </w:rPr>
        <w:t>осуществлять финансовое обеспечение деятельности муниципальных  казенных учреждений, созданных органами местного самоуправления МО «Город Всеволожск», и финансовое обеспечение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34497" w:rsidRDefault="00234497" w:rsidP="0007496F">
      <w:pPr>
        <w:autoSpaceDE w:val="0"/>
        <w:autoSpaceDN w:val="0"/>
        <w:adjustRightInd w:val="0"/>
        <w:spacing w:line="240" w:lineRule="auto"/>
        <w:jc w:val="both"/>
        <w:rPr>
          <w:rFonts w:ascii="Times New Roman" w:hAnsi="Times New Roman"/>
          <w:color w:val="000000"/>
          <w:spacing w:val="-19"/>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2927FE" w:rsidRPr="00AE6950" w:rsidRDefault="008D375A" w:rsidP="002927FE">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2927FE" w:rsidRPr="007633E9" w:rsidRDefault="00B31FC9" w:rsidP="002927FE">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w:t>
      </w:r>
      <w:r w:rsidRPr="00007464">
        <w:rPr>
          <w:rFonts w:ascii="Times New Roman" w:hAnsi="Times New Roman"/>
          <w:color w:val="000000"/>
          <w:spacing w:val="-8"/>
          <w:sz w:val="28"/>
          <w:szCs w:val="28"/>
        </w:rPr>
        <w:lastRenderedPageBreak/>
        <w:t xml:space="preserve">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2927FE" w:rsidRPr="0015660F" w:rsidRDefault="008D375A" w:rsidP="002927FE">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случае неисполнения Администрацией МО «Город Всеволожск» обязательств по финансированию осуществления </w:t>
      </w:r>
      <w:r w:rsidRPr="00FF7D10">
        <w:rPr>
          <w:rFonts w:ascii="Times New Roman" w:hAnsi="Times New Roman"/>
          <w:color w:val="000000"/>
          <w:sz w:val="28"/>
          <w:szCs w:val="28"/>
        </w:rPr>
        <w:lastRenderedPageBreak/>
        <w:t>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37236A">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9B7ACA" w:rsidRDefault="00212740"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9B7ACA" w:rsidRDefault="009B7ACA" w:rsidP="007633E9">
      <w:pPr>
        <w:pStyle w:val="11"/>
        <w:shd w:val="clear" w:color="auto" w:fill="auto"/>
        <w:spacing w:after="299" w:line="240" w:lineRule="auto"/>
        <w:ind w:left="4248" w:right="20" w:firstLine="708"/>
        <w:jc w:val="left"/>
        <w:rPr>
          <w:rFonts w:ascii="Times New Roman" w:hAnsi="Times New Roman" w:cs="Times New Roman"/>
        </w:rPr>
      </w:pPr>
    </w:p>
    <w:p w:rsidR="00235158" w:rsidRDefault="00235158" w:rsidP="007633E9">
      <w:pPr>
        <w:pStyle w:val="11"/>
        <w:shd w:val="clear" w:color="auto" w:fill="auto"/>
        <w:spacing w:after="299" w:line="240" w:lineRule="auto"/>
        <w:ind w:left="4248" w:right="20" w:firstLine="708"/>
        <w:jc w:val="left"/>
        <w:rPr>
          <w:rFonts w:ascii="Times New Roman" w:hAnsi="Times New Roman" w:cs="Times New Roman"/>
        </w:rPr>
      </w:pPr>
    </w:p>
    <w:p w:rsidR="00235158" w:rsidRDefault="00235158" w:rsidP="007633E9">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9B7ACA">
        <w:rPr>
          <w:rFonts w:ascii="Times New Roman" w:hAnsi="Times New Roman" w:cs="Times New Roman"/>
        </w:rPr>
        <w:t xml:space="preserve"> </w:t>
      </w:r>
      <w:r w:rsidR="006B3845" w:rsidRPr="006B3845">
        <w:rPr>
          <w:rFonts w:ascii="Times New Roman" w:hAnsi="Times New Roman" w:cs="Times New Roman"/>
        </w:rPr>
        <w:t>осуществлять финансовое обеспечение деятельности муниципальных  казенных учреждений, созданных органами местного самоуправления МО «Город Всеволожск», и финансовое обеспечение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 за счет межбюджетных трансфертов</w:t>
      </w:r>
      <w:r w:rsidR="006B3845">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2927FE">
          <w:pgSz w:w="11906" w:h="16838"/>
          <w:pgMar w:top="567" w:right="1134" w:bottom="567" w:left="1418"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2927FE" w:rsidRDefault="002927FE"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27FE"/>
    <w:rsid w:val="0029456E"/>
    <w:rsid w:val="0029501A"/>
    <w:rsid w:val="002A231F"/>
    <w:rsid w:val="002B6FB3"/>
    <w:rsid w:val="002C4EFA"/>
    <w:rsid w:val="002D4392"/>
    <w:rsid w:val="002D730B"/>
    <w:rsid w:val="002E7D0C"/>
    <w:rsid w:val="002F0A94"/>
    <w:rsid w:val="00322564"/>
    <w:rsid w:val="00323F17"/>
    <w:rsid w:val="0037236A"/>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B3845"/>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0EE442-C592-4746-A532-32BC373E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2018-05-29T08:02:00Z</cp:lastPrinted>
  <dcterms:created xsi:type="dcterms:W3CDTF">2018-06-01T13:04:00Z</dcterms:created>
  <dcterms:modified xsi:type="dcterms:W3CDTF">2018-06-01T13:04:00Z</dcterms:modified>
</cp:coreProperties>
</file>